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FE" w:rsidRPr="00FD38FE" w:rsidRDefault="00070F4E" w:rsidP="00FD38FE">
      <w:pPr>
        <w:ind w:left="-1134" w:right="-2253" w:hanging="851"/>
        <w:jc w:val="center"/>
        <w:outlineLvl w:val="0"/>
        <w:rPr>
          <w:rFonts w:ascii="Arial" w:hAnsi="Arial" w:cs="Arial"/>
          <w:b/>
          <w:color w:val="C00000"/>
          <w:sz w:val="26"/>
          <w:szCs w:val="26"/>
          <w:lang w:val="ro-RO"/>
        </w:rPr>
      </w:pPr>
      <w:permStart w:id="2060278235" w:edGrp="everyone"/>
      <w:permEnd w:id="2060278235"/>
      <w:r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Tarifele şi limitele cardurilor bancare, emise de </w:t>
      </w:r>
      <w:r w:rsidR="00E67159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B.C. ProCredit Bank S.A. pentru </w:t>
      </w:r>
      <w:r w:rsidR="00FC4A49">
        <w:rPr>
          <w:rFonts w:ascii="Arial" w:hAnsi="Arial" w:cs="Arial"/>
          <w:b/>
          <w:color w:val="C00000"/>
          <w:sz w:val="26"/>
          <w:szCs w:val="26"/>
          <w:lang w:val="ro-RO"/>
        </w:rPr>
        <w:t>C</w:t>
      </w:r>
      <w:r w:rsidR="00E67159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>lienti</w:t>
      </w:r>
      <w:r w:rsidR="00FD38FE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i </w:t>
      </w:r>
      <w:r w:rsidR="00FC4A49">
        <w:rPr>
          <w:rFonts w:ascii="Arial" w:hAnsi="Arial" w:cs="Arial"/>
          <w:b/>
          <w:color w:val="C00000"/>
          <w:sz w:val="26"/>
          <w:szCs w:val="26"/>
          <w:lang w:val="ro-RO"/>
        </w:rPr>
        <w:t>B</w:t>
      </w:r>
      <w:r w:rsidR="00FD38FE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>usiness</w:t>
      </w:r>
    </w:p>
    <w:p w:rsidR="00FD38FE" w:rsidRDefault="00FD38FE" w:rsidP="00FD38FE">
      <w:pPr>
        <w:ind w:left="-1134" w:right="180" w:hanging="1276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FD38F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                                                                                                     </w:t>
      </w:r>
    </w:p>
    <w:p w:rsidR="00FD38FE" w:rsidRPr="00C941EE" w:rsidRDefault="00FD38FE" w:rsidP="00AA01CD">
      <w:pPr>
        <w:ind w:left="-1134" w:right="-2520" w:hanging="1276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                         </w:t>
      </w:r>
      <w:r w:rsidR="00AA01CD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</w:t>
      </w:r>
      <w:r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</w:t>
      </w:r>
      <w:r w:rsidR="00070F4E" w:rsidRPr="00C941E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În vigoare din </w:t>
      </w:r>
      <w:r w:rsidR="00F0510C">
        <w:rPr>
          <w:rFonts w:ascii="Arial" w:hAnsi="Arial" w:cs="Arial"/>
          <w:b/>
          <w:color w:val="C00000"/>
          <w:sz w:val="20"/>
          <w:szCs w:val="20"/>
          <w:lang w:val="ro-RO"/>
        </w:rPr>
        <w:t>01.10</w:t>
      </w:r>
      <w:r w:rsidR="007607B1">
        <w:rPr>
          <w:rFonts w:ascii="Arial" w:hAnsi="Arial" w:cs="Arial"/>
          <w:b/>
          <w:color w:val="C00000"/>
          <w:sz w:val="20"/>
          <w:szCs w:val="20"/>
          <w:lang w:val="ro-RO"/>
        </w:rPr>
        <w:t>.201</w:t>
      </w:r>
      <w:r w:rsidR="00941A60">
        <w:rPr>
          <w:rFonts w:ascii="Arial" w:hAnsi="Arial" w:cs="Arial"/>
          <w:b/>
          <w:color w:val="C00000"/>
          <w:sz w:val="20"/>
          <w:szCs w:val="20"/>
          <w:lang w:val="ro-RO"/>
        </w:rPr>
        <w:t>8</w:t>
      </w:r>
      <w:r w:rsidR="00803CD2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</w:t>
      </w:r>
    </w:p>
    <w:p w:rsidR="00FD38FE" w:rsidRPr="00C941EE" w:rsidRDefault="00FD38FE" w:rsidP="00AA01CD">
      <w:pPr>
        <w:ind w:left="-1134" w:right="180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</w:p>
    <w:p w:rsidR="001B22C3" w:rsidRPr="00FD38FE" w:rsidRDefault="001B22C3" w:rsidP="00AA01CD">
      <w:pPr>
        <w:ind w:left="-1134" w:right="-2520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C941E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Aprobate prin decizia Comitetului de Active şi Pasive al B.C. ProCredit Bank S.A. din </w:t>
      </w:r>
      <w:r w:rsidR="00F0510C">
        <w:rPr>
          <w:rFonts w:ascii="Arial" w:hAnsi="Arial" w:cs="Arial"/>
          <w:b/>
          <w:color w:val="C00000"/>
          <w:sz w:val="20"/>
          <w:szCs w:val="20"/>
          <w:lang w:val="ro-RO"/>
        </w:rPr>
        <w:t>13</w:t>
      </w:r>
      <w:r w:rsidR="00D3341C">
        <w:rPr>
          <w:rFonts w:ascii="Arial" w:hAnsi="Arial" w:cs="Arial"/>
          <w:b/>
          <w:color w:val="C00000"/>
          <w:sz w:val="20"/>
          <w:szCs w:val="20"/>
          <w:lang w:val="ro-RO"/>
        </w:rPr>
        <w:t>.0</w:t>
      </w:r>
      <w:r w:rsidR="00F0510C">
        <w:rPr>
          <w:rFonts w:ascii="Arial" w:hAnsi="Arial" w:cs="Arial"/>
          <w:b/>
          <w:color w:val="C00000"/>
          <w:sz w:val="20"/>
          <w:szCs w:val="20"/>
          <w:lang w:val="ro-RO"/>
        </w:rPr>
        <w:t>9</w:t>
      </w:r>
      <w:bookmarkStart w:id="0" w:name="_GoBack"/>
      <w:bookmarkEnd w:id="0"/>
      <w:r w:rsidR="00D3341C">
        <w:rPr>
          <w:rFonts w:ascii="Arial" w:hAnsi="Arial" w:cs="Arial"/>
          <w:b/>
          <w:color w:val="C00000"/>
          <w:sz w:val="20"/>
          <w:szCs w:val="20"/>
          <w:lang w:val="ro-RO"/>
        </w:rPr>
        <w:t>.2018</w:t>
      </w:r>
    </w:p>
    <w:tbl>
      <w:tblPr>
        <w:tblpPr w:leftFromText="180" w:rightFromText="180" w:vertAnchor="page" w:horzAnchor="margin" w:tblpXSpec="center" w:tblpY="2969"/>
        <w:tblOverlap w:val="never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9"/>
        <w:gridCol w:w="3036"/>
        <w:gridCol w:w="990"/>
        <w:gridCol w:w="990"/>
        <w:gridCol w:w="1260"/>
        <w:gridCol w:w="1980"/>
        <w:gridCol w:w="1670"/>
        <w:gridCol w:w="2340"/>
      </w:tblGrid>
      <w:tr w:rsidR="00AD4C7F" w:rsidRPr="00B301B0" w:rsidTr="002F149E">
        <w:trPr>
          <w:trHeight w:val="841"/>
        </w:trPr>
        <w:tc>
          <w:tcPr>
            <w:tcW w:w="559" w:type="dxa"/>
            <w:vMerge w:val="restart"/>
            <w:shd w:val="clear" w:color="auto" w:fill="CC3300"/>
            <w:noWrap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  <w:t> </w:t>
            </w: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№</w:t>
            </w:r>
          </w:p>
        </w:tc>
        <w:tc>
          <w:tcPr>
            <w:tcW w:w="3036" w:type="dxa"/>
            <w:vMerge w:val="restart"/>
            <w:shd w:val="clear" w:color="auto" w:fill="CC3300"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Operaţiunea efectuată</w:t>
            </w:r>
          </w:p>
        </w:tc>
        <w:tc>
          <w:tcPr>
            <w:tcW w:w="3240" w:type="dxa"/>
            <w:gridSpan w:val="3"/>
            <w:shd w:val="clear" w:color="auto" w:fill="CC3300"/>
            <w:noWrap/>
            <w:vAlign w:val="center"/>
          </w:tcPr>
          <w:p w:rsidR="00AD4C7F" w:rsidRPr="00E36FBE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Visa Business Electron</w:t>
            </w:r>
          </w:p>
        </w:tc>
        <w:tc>
          <w:tcPr>
            <w:tcW w:w="1980" w:type="dxa"/>
            <w:shd w:val="clear" w:color="auto" w:fill="CC3300"/>
            <w:vAlign w:val="center"/>
          </w:tcPr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Visa Business Electron Cash – in</w:t>
            </w: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shd w:val="clear" w:color="auto" w:fill="CC3300"/>
            <w:vAlign w:val="center"/>
          </w:tcPr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Default="004C45B7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Pentru Depuneri numerar Drop Box</w:t>
            </w: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shd w:val="clear" w:color="auto" w:fill="CC3300"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  <w:t>Momentul perceperii comisionului</w:t>
            </w:r>
          </w:p>
        </w:tc>
      </w:tr>
      <w:tr w:rsidR="00AD4C7F" w:rsidRPr="00B301B0" w:rsidTr="002F149E">
        <w:trPr>
          <w:trHeight w:val="305"/>
        </w:trPr>
        <w:tc>
          <w:tcPr>
            <w:tcW w:w="559" w:type="dxa"/>
            <w:vMerge/>
            <w:noWrap/>
            <w:vAlign w:val="bottom"/>
          </w:tcPr>
          <w:p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Merge/>
          </w:tcPr>
          <w:p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CC3300"/>
            <w:noWrap/>
            <w:vAlign w:val="bottom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990" w:type="dxa"/>
            <w:shd w:val="clear" w:color="auto" w:fill="CC3300"/>
            <w:noWrap/>
            <w:vAlign w:val="bottom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USD</w:t>
            </w:r>
          </w:p>
        </w:tc>
        <w:tc>
          <w:tcPr>
            <w:tcW w:w="1260" w:type="dxa"/>
            <w:shd w:val="clear" w:color="auto" w:fill="CC3300"/>
            <w:noWrap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8F1FD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EUR</w:t>
            </w:r>
          </w:p>
        </w:tc>
        <w:tc>
          <w:tcPr>
            <w:tcW w:w="1980" w:type="dxa"/>
            <w:shd w:val="clear" w:color="auto" w:fill="CC3300"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1670" w:type="dxa"/>
            <w:shd w:val="clear" w:color="auto" w:fill="CC3300"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2340" w:type="dxa"/>
            <w:shd w:val="clear" w:color="auto" w:fill="CC3300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</w:tc>
      </w:tr>
      <w:tr w:rsidR="00AD4C7F" w:rsidRPr="00B301B0" w:rsidTr="002F149E">
        <w:trPr>
          <w:trHeight w:val="311"/>
        </w:trPr>
        <w:tc>
          <w:tcPr>
            <w:tcW w:w="559" w:type="dxa"/>
            <w:tcBorders>
              <w:top w:val="nil"/>
            </w:tcBorders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top w:val="nil"/>
            </w:tcBorders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Emiterea cardului</w:t>
            </w:r>
          </w:p>
        </w:tc>
      </w:tr>
      <w:tr w:rsidR="00AD4C7F" w:rsidRPr="003D2A44" w:rsidTr="008E3ABF">
        <w:trPr>
          <w:trHeight w:val="35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3036" w:type="dxa"/>
            <w:vAlign w:val="center"/>
          </w:tcPr>
          <w:p w:rsidR="00AD4C7F" w:rsidRPr="0046372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principal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:rsidR="00AD4C7F" w:rsidRPr="00463720" w:rsidRDefault="002511F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4C7F" w:rsidRPr="00BE3B4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E3B46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2F149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2F149E" w:rsidRPr="003D2A44" w:rsidTr="00BE3B46">
        <w:trPr>
          <w:trHeight w:val="350"/>
        </w:trPr>
        <w:tc>
          <w:tcPr>
            <w:tcW w:w="559" w:type="dxa"/>
            <w:noWrap/>
            <w:vAlign w:val="center"/>
          </w:tcPr>
          <w:p w:rsidR="002F149E" w:rsidRPr="00B301B0" w:rsidRDefault="002F149E" w:rsidP="002F1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vAlign w:val="center"/>
          </w:tcPr>
          <w:p w:rsidR="002F149E" w:rsidRPr="00463720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suplimentar</w:t>
            </w:r>
          </w:p>
        </w:tc>
        <w:tc>
          <w:tcPr>
            <w:tcW w:w="99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149E" w:rsidRPr="00BE3B46" w:rsidRDefault="004E6216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E3B46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2F149E" w:rsidRPr="004E6216" w:rsidRDefault="004E6216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2F149E" w:rsidRPr="003D2A44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AD4C7F" w:rsidRPr="003D2A44" w:rsidTr="004E6216">
        <w:trPr>
          <w:trHeight w:val="315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Înlocuirea cardului pierdut /furat /deteriorat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achita obligatoriu taxa de administrare a cardului </w:t>
            </w:r>
          </w:p>
        </w:tc>
      </w:tr>
      <w:tr w:rsidR="00AD4C7F" w:rsidRPr="003D2A44" w:rsidTr="004677D6">
        <w:trPr>
          <w:trHeight w:val="368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Emiterea unui nou card la expirarea celui vechi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4C7F" w:rsidRPr="00346A00" w:rsidRDefault="002511F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D4C7F" w:rsidRPr="00346A00" w:rsidRDefault="00EF45D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46A00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AD4C7F" w:rsidRPr="004E6216" w:rsidRDefault="004E621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:rsidR="00AD4C7F" w:rsidRPr="003D2A44" w:rsidRDefault="002511F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77D6">
              <w:rPr>
                <w:rFonts w:ascii="Arial" w:hAnsi="Arial" w:cs="Arial"/>
                <w:sz w:val="18"/>
                <w:szCs w:val="18"/>
                <w:lang w:val="ro-RO"/>
              </w:rPr>
              <w:t>Cardul principal in MDL –gratis.</w:t>
            </w:r>
          </w:p>
        </w:tc>
      </w:tr>
      <w:tr w:rsidR="00AD4C7F" w:rsidRPr="003D2A44" w:rsidTr="002F149E">
        <w:trPr>
          <w:trHeight w:val="422"/>
        </w:trPr>
        <w:tc>
          <w:tcPr>
            <w:tcW w:w="559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:rsidR="00AD4C7F" w:rsidRPr="003D2A44" w:rsidRDefault="00AD4C7F" w:rsidP="007607B1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Comisionul anual de administrare a Cardului</w:t>
            </w:r>
          </w:p>
        </w:tc>
      </w:tr>
      <w:tr w:rsidR="00AD4C7F" w:rsidRPr="003D2A44" w:rsidTr="008E3ABF">
        <w:trPr>
          <w:trHeight w:val="665"/>
        </w:trPr>
        <w:tc>
          <w:tcPr>
            <w:tcW w:w="559" w:type="dxa"/>
            <w:vMerge w:val="restart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principal</w:t>
            </w:r>
          </w:p>
        </w:tc>
        <w:tc>
          <w:tcPr>
            <w:tcW w:w="990" w:type="dxa"/>
            <w:shd w:val="clear" w:color="auto" w:fill="BFBFBF" w:themeFill="background1" w:themeFillShade="BF"/>
            <w:noWrap/>
            <w:vAlign w:val="center"/>
          </w:tcPr>
          <w:p w:rsidR="00AD4C7F" w:rsidRPr="00246F4D" w:rsidRDefault="002511F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vAlign w:val="center"/>
          </w:tcPr>
          <w:p w:rsidR="00AD4C7F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 w:val="restart"/>
          </w:tcPr>
          <w:p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Prima taxă de administrare va fi plătită în ziua depunerii cererii pentru card. Taxa pentru al doilea an va fi reţi</w:t>
            </w:r>
            <w:r w:rsidR="002F149E">
              <w:rPr>
                <w:rFonts w:ascii="Arial" w:hAnsi="Arial" w:cs="Arial"/>
                <w:sz w:val="18"/>
                <w:szCs w:val="18"/>
                <w:lang w:val="ro-RO"/>
              </w:rPr>
              <w:t>nută în mod automat peste un an</w:t>
            </w:r>
          </w:p>
        </w:tc>
      </w:tr>
      <w:tr w:rsidR="00AD4C7F" w:rsidRPr="003D2A44" w:rsidTr="002F149E">
        <w:trPr>
          <w:trHeight w:val="620"/>
        </w:trPr>
        <w:tc>
          <w:tcPr>
            <w:tcW w:w="559" w:type="dxa"/>
            <w:vMerge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suplimentar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/>
          </w:tcPr>
          <w:p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44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Soldul iniţial/ minim la cardul  principal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 w:val="restart"/>
          </w:tcPr>
          <w:p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33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Soldul iniţial/ minim la cardul  suplimentar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/>
          </w:tcPr>
          <w:p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377"/>
        </w:trPr>
        <w:tc>
          <w:tcPr>
            <w:tcW w:w="559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Tranzacţii</w:t>
            </w:r>
          </w:p>
        </w:tc>
      </w:tr>
      <w:tr w:rsidR="003A6C8A" w:rsidRPr="003D2A44" w:rsidTr="002F149E">
        <w:trPr>
          <w:trHeight w:val="264"/>
        </w:trPr>
        <w:tc>
          <w:tcPr>
            <w:tcW w:w="559" w:type="dxa"/>
            <w:vMerge w:val="restart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Retrageri de numerar de la ATM</w:t>
            </w:r>
          </w:p>
        </w:tc>
        <w:tc>
          <w:tcPr>
            <w:tcW w:w="9230" w:type="dxa"/>
            <w:gridSpan w:val="6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F62240">
        <w:trPr>
          <w:trHeight w:val="305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tranzacţii efectuate la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ATM-urile 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Băncii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:rsidR="003A6C8A" w:rsidRPr="00F62240" w:rsidRDefault="00BE3B4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F62240">
              <w:rPr>
                <w:rFonts w:ascii="Arial" w:hAnsi="Arial" w:cs="Arial"/>
                <w:sz w:val="18"/>
                <w:szCs w:val="18"/>
                <w:lang w:val="ro-RO"/>
              </w:rPr>
              <w:t xml:space="preserve">1,3 </w:t>
            </w:r>
            <w:r w:rsidR="003A6C8A" w:rsidRPr="00F62240">
              <w:rPr>
                <w:rFonts w:ascii="Arial" w:hAnsi="Arial" w:cs="Arial"/>
                <w:sz w:val="18"/>
                <w:szCs w:val="18"/>
                <w:lang w:val="ro-RO"/>
              </w:rPr>
              <w:t>%</w:t>
            </w:r>
          </w:p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F62240">
              <w:rPr>
                <w:rFonts w:ascii="Arial" w:hAnsi="Arial" w:cs="Arial"/>
                <w:sz w:val="18"/>
                <w:szCs w:val="18"/>
                <w:lang w:val="ro-RO"/>
              </w:rPr>
              <w:t>min 15</w:t>
            </w:r>
          </w:p>
        </w:tc>
        <w:tc>
          <w:tcPr>
            <w:tcW w:w="990" w:type="dxa"/>
            <w:noWrap/>
            <w:vAlign w:val="center"/>
          </w:tcPr>
          <w:p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noWrap/>
            <w:vAlign w:val="center"/>
          </w:tcPr>
          <w:p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670" w:type="dxa"/>
            <w:vMerge w:val="restart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jc w:val="center"/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340" w:type="dxa"/>
            <w:vMerge w:val="restart"/>
            <w:vAlign w:val="center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458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acceptante din Moldova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260" w:type="dxa"/>
            <w:noWrap/>
            <w:vAlign w:val="center"/>
          </w:tcPr>
          <w:p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980" w:type="dxa"/>
            <w:vMerge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3A6C8A" w:rsidRPr="003D2A44" w:rsidRDefault="003A6C8A" w:rsidP="007954BD"/>
        </w:tc>
        <w:tc>
          <w:tcPr>
            <w:tcW w:w="2340" w:type="dxa"/>
            <w:vMerge/>
            <w:vAlign w:val="center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15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externe acceptante</w:t>
            </w:r>
          </w:p>
        </w:tc>
        <w:tc>
          <w:tcPr>
            <w:tcW w:w="99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99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5</w:t>
            </w:r>
          </w:p>
        </w:tc>
        <w:tc>
          <w:tcPr>
            <w:tcW w:w="126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1.5%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min 3</w:t>
            </w:r>
          </w:p>
        </w:tc>
        <w:tc>
          <w:tcPr>
            <w:tcW w:w="1980" w:type="dxa"/>
            <w:vMerge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3A6C8A" w:rsidRPr="003D2A44" w:rsidRDefault="003A6C8A" w:rsidP="007954BD"/>
        </w:tc>
        <w:tc>
          <w:tcPr>
            <w:tcW w:w="2340" w:type="dxa"/>
            <w:vMerge/>
            <w:vAlign w:val="center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30"/>
        </w:trPr>
        <w:tc>
          <w:tcPr>
            <w:tcW w:w="559" w:type="dxa"/>
            <w:vMerge w:val="restart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3036" w:type="dxa"/>
          </w:tcPr>
          <w:p w:rsidR="003A6C8A" w:rsidRPr="00B301B0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 xml:space="preserve">Achitarea cumpărăturilor la </w:t>
            </w:r>
            <w:r w:rsidR="003D2A44"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comercianți</w:t>
            </w: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, inclusiv tranzacţii prin Internet</w:t>
            </w:r>
          </w:p>
        </w:tc>
      </w:tr>
      <w:tr w:rsidR="00AD4C7F" w:rsidRPr="003D2A44" w:rsidTr="002F149E">
        <w:trPr>
          <w:trHeight w:val="349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din Republica Moldova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Merge w:val="restart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8B79D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670" w:type="dxa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AD4C7F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AD4C7F" w:rsidRPr="003D2A44" w:rsidTr="002F149E">
        <w:trPr>
          <w:trHeight w:val="313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peste hotarele Republicii Moldova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 w:val="restart"/>
          </w:tcPr>
          <w:p w:rsidR="008B79D6" w:rsidRPr="003D2A44" w:rsidRDefault="008B79D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2F149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8B79D6"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AD4C7F" w:rsidRPr="003D2A44" w:rsidTr="002F149E">
        <w:trPr>
          <w:trHeight w:val="395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tranzacţii prin Internet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:rsidR="00AD4C7F" w:rsidRPr="00D1540C" w:rsidRDefault="00AD4C7F" w:rsidP="007954BD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4C53FA" w:rsidRPr="003D2A44" w:rsidTr="002F149E">
        <w:trPr>
          <w:trHeight w:val="274"/>
        </w:trPr>
        <w:tc>
          <w:tcPr>
            <w:tcW w:w="559" w:type="dxa"/>
            <w:tcBorders>
              <w:bottom w:val="single" w:sz="4" w:space="0" w:color="auto"/>
            </w:tcBorders>
          </w:tcPr>
          <w:p w:rsidR="004C53FA" w:rsidRPr="00B301B0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4C53FA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bottom w:val="single" w:sz="4" w:space="0" w:color="auto"/>
            </w:tcBorders>
            <w:vAlign w:val="center"/>
          </w:tcPr>
          <w:p w:rsidR="004C53FA" w:rsidRPr="003D2A44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Limitele tranzacţiilor prin  Card</w:t>
            </w:r>
          </w:p>
        </w:tc>
      </w:tr>
      <w:tr w:rsidR="004C53FA" w:rsidRPr="003D2A44" w:rsidTr="002F149E">
        <w:trPr>
          <w:trHeight w:val="27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10</w:t>
            </w: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4C53FA" w:rsidRPr="00B301B0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4C53FA" w:rsidRPr="008D669B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7250" w:type="dxa"/>
            <w:gridSpan w:val="4"/>
            <w:tcBorders>
              <w:right w:val="single" w:sz="4" w:space="0" w:color="auto"/>
            </w:tcBorders>
          </w:tcPr>
          <w:p w:rsidR="004C53FA" w:rsidRPr="003D2A44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Limita zilnică cumulativă de retragere şi depunere prin ATM</w:t>
            </w:r>
          </w:p>
        </w:tc>
        <w:tc>
          <w:tcPr>
            <w:tcW w:w="990" w:type="dxa"/>
            <w:noWrap/>
            <w:vAlign w:val="center"/>
          </w:tcPr>
          <w:p w:rsidR="000A6C6E" w:rsidRPr="000A6C6E" w:rsidRDefault="00216367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22</w:t>
            </w:r>
            <w:r w:rsidR="00BE3B46">
              <w:rPr>
                <w:rFonts w:ascii="Arial" w:hAnsi="Arial" w:cs="Arial"/>
                <w:sz w:val="18"/>
                <w:szCs w:val="18"/>
                <w:lang w:val="ro-RO"/>
              </w:rPr>
              <w:t>0 000</w:t>
            </w:r>
          </w:p>
        </w:tc>
        <w:tc>
          <w:tcPr>
            <w:tcW w:w="990" w:type="dxa"/>
            <w:noWrap/>
            <w:vAlign w:val="center"/>
          </w:tcPr>
          <w:p w:rsidR="000A6C6E" w:rsidRPr="003D2A44" w:rsidRDefault="007607B1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260" w:type="dxa"/>
            <w:vAlign w:val="center"/>
          </w:tcPr>
          <w:p w:rsidR="000A6C6E" w:rsidRPr="003D2A44" w:rsidRDefault="007607B1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980" w:type="dxa"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  <w:r w:rsidR="0094304C"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  doar depuneri  </w:t>
            </w:r>
          </w:p>
        </w:tc>
        <w:tc>
          <w:tcPr>
            <w:tcW w:w="1670" w:type="dxa"/>
            <w:vMerge w:val="restart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Limita este valabilă și pentru ATM-urile altor bănci din R.M.</w:t>
            </w:r>
          </w:p>
        </w:tc>
      </w:tr>
      <w:tr w:rsidR="00F62240" w:rsidRPr="003D2A44" w:rsidTr="008E3ABF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:rsidR="00F62240" w:rsidRPr="0077186F" w:rsidRDefault="00F62240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2240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</w:t>
            </w:r>
            <w:proofErr w:type="spellStart"/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>tranzacţii</w:t>
            </w:r>
            <w:proofErr w:type="spellEnd"/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 xml:space="preserve"> non cash pe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  <w:p w:rsidR="00F62240" w:rsidRPr="0077186F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>zi /tranzacţii prin Internet</w:t>
            </w:r>
          </w:p>
        </w:tc>
        <w:tc>
          <w:tcPr>
            <w:tcW w:w="3240" w:type="dxa"/>
            <w:gridSpan w:val="3"/>
            <w:shd w:val="clear" w:color="auto" w:fill="auto"/>
            <w:noWrap/>
            <w:vAlign w:val="center"/>
          </w:tcPr>
          <w:p w:rsidR="00F62240" w:rsidRPr="000A6C6E" w:rsidRDefault="00F62240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7 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000 EUR sau echivalentul în altă valută</w:t>
            </w:r>
          </w:p>
        </w:tc>
        <w:tc>
          <w:tcPr>
            <w:tcW w:w="1980" w:type="dxa"/>
            <w:vAlign w:val="center"/>
          </w:tcPr>
          <w:p w:rsidR="00F62240" w:rsidRPr="003D2A44" w:rsidRDefault="00F62240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F62240" w:rsidRPr="003D2A44" w:rsidRDefault="00F62240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F62240" w:rsidRPr="003D2A44" w:rsidRDefault="00F62240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F62240" w:rsidRPr="003D2A44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F62240" w:rsidRPr="003D2A44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F62240" w:rsidRPr="003D2A44" w:rsidTr="008E3ABF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F62240" w:rsidRPr="00B301B0" w:rsidRDefault="00F62240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2240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retragere pe zi de la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  </w:t>
            </w:r>
          </w:p>
          <w:p w:rsidR="00F62240" w:rsidRPr="00B301B0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POS altor Bănci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62240" w:rsidRPr="000A6C6E" w:rsidRDefault="00F62240" w:rsidP="007954BD">
            <w:pPr>
              <w:ind w:right="180"/>
              <w:jc w:val="center"/>
              <w:outlineLvl w:val="0"/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7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 000 EUR sau echivalentul în altă valută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62240" w:rsidRPr="003D2A44" w:rsidRDefault="00F62240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F62240" w:rsidRPr="003D2A44" w:rsidRDefault="00F62240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F62240" w:rsidRPr="003D2A44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F62240" w:rsidRPr="003D2A44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F62240" w:rsidRPr="003D2A44" w:rsidRDefault="00F6224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485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B301B0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lunara de retragere in </w:t>
            </w:r>
          </w:p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străinătate (ATM+Reprezentanta </w:t>
            </w:r>
          </w:p>
          <w:p w:rsidR="000A6C6E" w:rsidRPr="00B301B0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Băncii) 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10 000 EUR sau echivalentul în altă valută</w:t>
            </w:r>
          </w:p>
        </w:tc>
        <w:tc>
          <w:tcPr>
            <w:tcW w:w="1980" w:type="dxa"/>
            <w:vMerge w:val="restart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 w:val="restart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593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07567F" w:rsidRDefault="000A6C6E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Pr="0003523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>Limita per tranzacţie pentru cardurile emise de alte bănci la ATM–urile Băncii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In dependenta de limita stabilita de banca emitenta dar nu mai mare de </w:t>
            </w:r>
            <w:r w:rsidR="007607B1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8 000 MDL* </w:t>
            </w:r>
          </w:p>
        </w:tc>
        <w:tc>
          <w:tcPr>
            <w:tcW w:w="198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07567F" w:rsidRDefault="000A6C6E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Pr="0003523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Limita per tranzactie pentru cardurile emise de PCB la ATM-urile </w:t>
            </w: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 xml:space="preserve"> Băncii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8 000 MDL*</w:t>
            </w:r>
          </w:p>
        </w:tc>
        <w:tc>
          <w:tcPr>
            <w:tcW w:w="1980" w:type="dxa"/>
            <w:vMerge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273"/>
        </w:trPr>
        <w:tc>
          <w:tcPr>
            <w:tcW w:w="559" w:type="dxa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Alte comisioane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11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Alimentare prin transfer 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4C53FA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Închiderea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4C53FA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Blocarea temporara a cardului la cererea titularului în caz de pierdere /furt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4C53FA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</w:t>
            </w:r>
            <w:r w:rsidR="004114DD"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Default="004C53F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14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Pr="004114DD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Resetarea/modificarea codului PIN</w:t>
            </w:r>
          </w:p>
        </w:tc>
        <w:tc>
          <w:tcPr>
            <w:tcW w:w="99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99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26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1670" w:type="dxa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operaţiunii. La eliberarea cardului, modificarea codului PIN este gratis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15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Deblocarea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1670" w:type="dxa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</w:t>
            </w:r>
          </w:p>
          <w:p w:rsidR="004C53FA" w:rsidRPr="003D2A44" w:rsidRDefault="000A6C6E" w:rsidP="007954B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primirii cererii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16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Analiza tranzacţiilor contestate în tara /peste hotare</w:t>
            </w:r>
          </w:p>
        </w:tc>
        <w:tc>
          <w:tcPr>
            <w:tcW w:w="99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15 /30</w:t>
            </w:r>
          </w:p>
        </w:tc>
        <w:tc>
          <w:tcPr>
            <w:tcW w:w="99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26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980" w:type="dxa"/>
            <w:vAlign w:val="center"/>
          </w:tcPr>
          <w:p w:rsidR="004114DD" w:rsidRPr="003D2A44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15 </w:t>
            </w:r>
          </w:p>
        </w:tc>
        <w:tc>
          <w:tcPr>
            <w:tcW w:w="1670" w:type="dxa"/>
          </w:tcPr>
          <w:p w:rsidR="004114DD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15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9B6728">
        <w:trPr>
          <w:trHeight w:val="953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17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Anularea tranzacţiilor internaţionale</w:t>
            </w:r>
          </w:p>
        </w:tc>
        <w:tc>
          <w:tcPr>
            <w:tcW w:w="99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25</w:t>
            </w:r>
          </w:p>
        </w:tc>
        <w:tc>
          <w:tcPr>
            <w:tcW w:w="99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980" w:type="dxa"/>
            <w:vAlign w:val="center"/>
          </w:tcPr>
          <w:p w:rsidR="00761566" w:rsidRPr="003D2A44" w:rsidRDefault="009B6728" w:rsidP="009B6728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</w:t>
            </w:r>
            <w:r w:rsidR="00761566" w:rsidRPr="003D2A44">
              <w:rPr>
                <w:rFonts w:ascii="Arial" w:hAnsi="Arial" w:cs="Arial"/>
                <w:sz w:val="18"/>
                <w:szCs w:val="18"/>
                <w:lang w:val="ro-RO"/>
              </w:rPr>
              <w:t>u este posibila</w:t>
            </w:r>
          </w:p>
        </w:tc>
        <w:tc>
          <w:tcPr>
            <w:tcW w:w="1670" w:type="dxa"/>
          </w:tcPr>
          <w:p w:rsidR="009B6728" w:rsidRDefault="009B6728" w:rsidP="009B6728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9B6728" w:rsidRDefault="009B6728" w:rsidP="009B6728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9B6728" w:rsidP="009B6728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</w:t>
            </w:r>
            <w:r w:rsidR="00761566" w:rsidRPr="003D2A44">
              <w:rPr>
                <w:rFonts w:ascii="Arial" w:hAnsi="Arial" w:cs="Arial"/>
                <w:sz w:val="18"/>
                <w:szCs w:val="18"/>
                <w:lang w:val="ro-RO"/>
              </w:rPr>
              <w:t>u este posibila</w:t>
            </w:r>
          </w:p>
          <w:p w:rsidR="00761566" w:rsidRPr="003D2A44" w:rsidRDefault="00761566" w:rsidP="009B6728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19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463720" w:rsidRDefault="00761566" w:rsidP="003D2A4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Verificarea soldului</w:t>
            </w:r>
            <w:r w:rsidR="003D2A44" w:rsidRPr="00463720">
              <w:rPr>
                <w:rFonts w:ascii="Arial" w:hAnsi="Arial" w:cs="Arial"/>
                <w:sz w:val="18"/>
                <w:szCs w:val="18"/>
                <w:lang w:val="ro-RO"/>
              </w:rPr>
              <w:t xml:space="preserve"> prin intermediul ATM</w:t>
            </w:r>
          </w:p>
        </w:tc>
        <w:tc>
          <w:tcPr>
            <w:tcW w:w="99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70" w:type="dxa"/>
            <w:vMerge w:val="restart"/>
          </w:tcPr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463720" w:rsidP="0046372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Nu este posibil</w:t>
            </w: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20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463720" w:rsidRDefault="00761566" w:rsidP="003D2A4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 xml:space="preserve">Mini extras de cont </w:t>
            </w:r>
          </w:p>
        </w:tc>
        <w:tc>
          <w:tcPr>
            <w:tcW w:w="99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70" w:type="dxa"/>
            <w:vMerge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0315F4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21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Verificarea soldului la bancomatele altor bănci din Moldova sau de peste hotare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761566" w:rsidRPr="003D2A44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0315F4" w:rsidRPr="003D2A44" w:rsidTr="00BE3B46">
        <w:trPr>
          <w:trHeight w:val="13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0315F4" w:rsidRDefault="000315F4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ro-RO"/>
              </w:rPr>
            </w:pPr>
            <w:r w:rsidRPr="00B014A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315F4" w:rsidRPr="00B301B0" w:rsidRDefault="000315F4" w:rsidP="007954BD">
            <w:pPr>
              <w:tabs>
                <w:tab w:val="left" w:pos="2160"/>
                <w:tab w:val="center" w:pos="3188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Schimb valutar</w:t>
            </w:r>
          </w:p>
        </w:tc>
        <w:tc>
          <w:tcPr>
            <w:tcW w:w="5220" w:type="dxa"/>
            <w:gridSpan w:val="4"/>
            <w:tcBorders>
              <w:bottom w:val="nil"/>
            </w:tcBorders>
            <w:shd w:val="clear" w:color="auto" w:fill="auto"/>
          </w:tcPr>
          <w:p w:rsidR="000315F4" w:rsidRPr="003D2A44" w:rsidRDefault="000315F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1670" w:type="dxa"/>
            <w:vMerge/>
          </w:tcPr>
          <w:p w:rsidR="000315F4" w:rsidRPr="003D2A44" w:rsidRDefault="000315F4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</w:tcPr>
          <w:p w:rsidR="000315F4" w:rsidRPr="003D2A44" w:rsidRDefault="000315F4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761566" w:rsidRPr="00B301B0" w:rsidTr="002F149E">
        <w:trPr>
          <w:trHeight w:val="7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Valabilitatea cardului</w:t>
            </w:r>
          </w:p>
        </w:tc>
        <w:tc>
          <w:tcPr>
            <w:tcW w:w="9230" w:type="dxa"/>
            <w:gridSpan w:val="6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 ani</w:t>
            </w:r>
          </w:p>
        </w:tc>
      </w:tr>
      <w:tr w:rsidR="001E7412" w:rsidRPr="00B301B0" w:rsidTr="002F149E">
        <w:trPr>
          <w:trHeight w:val="70"/>
        </w:trPr>
        <w:tc>
          <w:tcPr>
            <w:tcW w:w="12825" w:type="dxa"/>
            <w:gridSpan w:val="8"/>
            <w:tcBorders>
              <w:bottom w:val="single" w:sz="4" w:space="0" w:color="auto"/>
            </w:tcBorders>
            <w:vAlign w:val="center"/>
          </w:tcPr>
          <w:p w:rsidR="001E7412" w:rsidRPr="00B301B0" w:rsidRDefault="001E7412" w:rsidP="001C421F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*In dependenta de </w:t>
            </w:r>
            <w:r w:rsidR="001C421F">
              <w:rPr>
                <w:rFonts w:ascii="Arial" w:hAnsi="Arial" w:cs="Arial"/>
                <w:sz w:val="18"/>
                <w:szCs w:val="18"/>
                <w:lang w:val="ro-RO"/>
              </w:rPr>
              <w:t>caracteristicile tehnice ale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 ATM</w:t>
            </w:r>
            <w:r w:rsidR="001C421F">
              <w:rPr>
                <w:rFonts w:ascii="Arial" w:hAnsi="Arial" w:cs="Arial"/>
                <w:sz w:val="18"/>
                <w:szCs w:val="18"/>
                <w:lang w:val="ro-RO"/>
              </w:rPr>
              <w:t>- urilor ș</w:t>
            </w: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i nominalul bancnotelor </w:t>
            </w:r>
          </w:p>
        </w:tc>
      </w:tr>
    </w:tbl>
    <w:p w:rsidR="00AA01CD" w:rsidRDefault="00AA01CD" w:rsidP="00AA01CD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:rsidR="00A818D8" w:rsidRPr="00AA01CD" w:rsidRDefault="00EF5124" w:rsidP="00AA01CD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noProof/>
          <w:color w:val="C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2A24932" wp14:editId="36DEE8C5">
            <wp:simplePos x="0" y="0"/>
            <wp:positionH relativeFrom="margin">
              <wp:posOffset>1466850</wp:posOffset>
            </wp:positionH>
            <wp:positionV relativeFrom="paragraph">
              <wp:posOffset>21590</wp:posOffset>
            </wp:positionV>
            <wp:extent cx="1762125" cy="102701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 Olga Bul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2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BDE" w:rsidRPr="002D67E7" w:rsidRDefault="00AA01CD" w:rsidP="00C33FF7">
      <w:pPr>
        <w:pStyle w:val="ListParagraph"/>
        <w:spacing w:before="120"/>
        <w:ind w:left="-2520" w:right="181"/>
        <w:jc w:val="both"/>
        <w:rPr>
          <w:lang w:val="ro-RO"/>
        </w:rPr>
      </w:pPr>
      <w:r w:rsidRPr="00AA01CD">
        <w:rPr>
          <w:rFonts w:ascii="Arial" w:hAnsi="Arial" w:cs="Arial"/>
          <w:sz w:val="18"/>
          <w:szCs w:val="18"/>
          <w:lang w:val="ro-RO"/>
        </w:rPr>
        <w:t xml:space="preserve">Preşedintele Comitetului de Conducere: </w:t>
      </w:r>
      <w:r w:rsidR="001B5EE1">
        <w:rPr>
          <w:rFonts w:ascii="Arial" w:hAnsi="Arial" w:cs="Arial"/>
          <w:sz w:val="18"/>
          <w:szCs w:val="18"/>
          <w:lang w:val="ro-RO"/>
        </w:rPr>
        <w:t>Bulat Olga</w:t>
      </w:r>
    </w:p>
    <w:sectPr w:rsidR="004B6BDE" w:rsidRPr="002D67E7" w:rsidSect="00CA6906">
      <w:headerReference w:type="default" r:id="rId9"/>
      <w:footerReference w:type="default" r:id="rId10"/>
      <w:pgSz w:w="15840" w:h="12240" w:orient="landscape"/>
      <w:pgMar w:top="1304" w:right="2880" w:bottom="1021" w:left="288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7D6" w:rsidRDefault="004677D6" w:rsidP="0077186F">
      <w:r>
        <w:separator/>
      </w:r>
    </w:p>
  </w:endnote>
  <w:endnote w:type="continuationSeparator" w:id="0">
    <w:p w:rsidR="004677D6" w:rsidRDefault="004677D6" w:rsidP="0077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D6" w:rsidRDefault="004677D6">
    <w:pPr>
      <w:pStyle w:val="Foo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43.75pt;margin-top:31.35pt;width:790.15pt;height:18.2pt;z-index:-251658752">
          <v:imagedata r:id="rId1" o:title=""/>
          <w10:wrap type="topAndBottom"/>
        </v:shape>
        <o:OLEObject Type="Embed" ProgID="CorelPHOTOPAINT.Image.13" ShapeID="_x0000_s2052" DrawAspect="Content" ObjectID="_159870325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7D6" w:rsidRDefault="004677D6" w:rsidP="0077186F">
      <w:r>
        <w:separator/>
      </w:r>
    </w:p>
  </w:footnote>
  <w:footnote w:type="continuationSeparator" w:id="0">
    <w:p w:rsidR="004677D6" w:rsidRDefault="004677D6" w:rsidP="0077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7D6" w:rsidRDefault="004677D6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>
          <wp:extent cx="1743075" cy="361950"/>
          <wp:effectExtent l="0" t="0" r="9525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473"/>
    <w:multiLevelType w:val="hybridMultilevel"/>
    <w:tmpl w:val="9AF2BBF4"/>
    <w:lvl w:ilvl="0" w:tplc="8242C0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4F2B"/>
    <w:multiLevelType w:val="hybridMultilevel"/>
    <w:tmpl w:val="6324DC0E"/>
    <w:lvl w:ilvl="0" w:tplc="D5DCE9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1FC"/>
    <w:multiLevelType w:val="hybridMultilevel"/>
    <w:tmpl w:val="877C4A80"/>
    <w:lvl w:ilvl="0" w:tplc="4DFAF62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4E"/>
    <w:rsid w:val="00014248"/>
    <w:rsid w:val="000315F4"/>
    <w:rsid w:val="0003523F"/>
    <w:rsid w:val="00057866"/>
    <w:rsid w:val="00060713"/>
    <w:rsid w:val="00070F4E"/>
    <w:rsid w:val="0007567F"/>
    <w:rsid w:val="0008686D"/>
    <w:rsid w:val="000926B0"/>
    <w:rsid w:val="000932CA"/>
    <w:rsid w:val="000A5D3B"/>
    <w:rsid w:val="000A6C6E"/>
    <w:rsid w:val="000C2E57"/>
    <w:rsid w:val="000E12B8"/>
    <w:rsid w:val="000F3DEA"/>
    <w:rsid w:val="000F5CBA"/>
    <w:rsid w:val="0010221E"/>
    <w:rsid w:val="00131089"/>
    <w:rsid w:val="00142402"/>
    <w:rsid w:val="00156BB6"/>
    <w:rsid w:val="0016398C"/>
    <w:rsid w:val="00173558"/>
    <w:rsid w:val="00177EFD"/>
    <w:rsid w:val="00181D57"/>
    <w:rsid w:val="001A1989"/>
    <w:rsid w:val="001B1091"/>
    <w:rsid w:val="001B22C3"/>
    <w:rsid w:val="001B5EE1"/>
    <w:rsid w:val="001C421F"/>
    <w:rsid w:val="001D7E58"/>
    <w:rsid w:val="001E7412"/>
    <w:rsid w:val="001F2201"/>
    <w:rsid w:val="001F4673"/>
    <w:rsid w:val="00216367"/>
    <w:rsid w:val="002448DC"/>
    <w:rsid w:val="00246F4D"/>
    <w:rsid w:val="002511F6"/>
    <w:rsid w:val="00260FFD"/>
    <w:rsid w:val="002D67E7"/>
    <w:rsid w:val="002E6B35"/>
    <w:rsid w:val="002F149E"/>
    <w:rsid w:val="002F6CD9"/>
    <w:rsid w:val="00300E94"/>
    <w:rsid w:val="003141A1"/>
    <w:rsid w:val="003166AE"/>
    <w:rsid w:val="00346A00"/>
    <w:rsid w:val="003557FF"/>
    <w:rsid w:val="003947CB"/>
    <w:rsid w:val="003A6C8A"/>
    <w:rsid w:val="003D2A44"/>
    <w:rsid w:val="00401F8F"/>
    <w:rsid w:val="004114DD"/>
    <w:rsid w:val="00451E7D"/>
    <w:rsid w:val="00463720"/>
    <w:rsid w:val="004677D6"/>
    <w:rsid w:val="00485F34"/>
    <w:rsid w:val="004A2A86"/>
    <w:rsid w:val="004B6BDE"/>
    <w:rsid w:val="004C45B7"/>
    <w:rsid w:val="004C53FA"/>
    <w:rsid w:val="004E6216"/>
    <w:rsid w:val="004E7055"/>
    <w:rsid w:val="004F66A4"/>
    <w:rsid w:val="00546B43"/>
    <w:rsid w:val="0056658B"/>
    <w:rsid w:val="005675B4"/>
    <w:rsid w:val="0058161A"/>
    <w:rsid w:val="00593E92"/>
    <w:rsid w:val="00646060"/>
    <w:rsid w:val="00647150"/>
    <w:rsid w:val="006667BA"/>
    <w:rsid w:val="0068434F"/>
    <w:rsid w:val="0069275C"/>
    <w:rsid w:val="006A2810"/>
    <w:rsid w:val="006B1464"/>
    <w:rsid w:val="006E2273"/>
    <w:rsid w:val="006E7631"/>
    <w:rsid w:val="0070400F"/>
    <w:rsid w:val="00717D2C"/>
    <w:rsid w:val="00736D40"/>
    <w:rsid w:val="0074448A"/>
    <w:rsid w:val="00755DD7"/>
    <w:rsid w:val="007607B1"/>
    <w:rsid w:val="00761566"/>
    <w:rsid w:val="0077186F"/>
    <w:rsid w:val="00775DE5"/>
    <w:rsid w:val="0077616D"/>
    <w:rsid w:val="00781267"/>
    <w:rsid w:val="00783944"/>
    <w:rsid w:val="00784448"/>
    <w:rsid w:val="0079459E"/>
    <w:rsid w:val="007954BD"/>
    <w:rsid w:val="007A7B53"/>
    <w:rsid w:val="007B0BEF"/>
    <w:rsid w:val="007C5FC9"/>
    <w:rsid w:val="007E476B"/>
    <w:rsid w:val="007F0201"/>
    <w:rsid w:val="00803CD2"/>
    <w:rsid w:val="008375D3"/>
    <w:rsid w:val="00866ABF"/>
    <w:rsid w:val="008836E6"/>
    <w:rsid w:val="008948E3"/>
    <w:rsid w:val="008A4963"/>
    <w:rsid w:val="008B324E"/>
    <w:rsid w:val="008B79D6"/>
    <w:rsid w:val="008D556D"/>
    <w:rsid w:val="008D669B"/>
    <w:rsid w:val="008E3ABF"/>
    <w:rsid w:val="008F1FDF"/>
    <w:rsid w:val="00925633"/>
    <w:rsid w:val="00926357"/>
    <w:rsid w:val="00941A60"/>
    <w:rsid w:val="0094304C"/>
    <w:rsid w:val="00996A5D"/>
    <w:rsid w:val="009A67B9"/>
    <w:rsid w:val="009B0A6D"/>
    <w:rsid w:val="009B6728"/>
    <w:rsid w:val="009C776E"/>
    <w:rsid w:val="00A20875"/>
    <w:rsid w:val="00A41779"/>
    <w:rsid w:val="00A71E82"/>
    <w:rsid w:val="00A818D8"/>
    <w:rsid w:val="00AA01CD"/>
    <w:rsid w:val="00AB612E"/>
    <w:rsid w:val="00AD1A1B"/>
    <w:rsid w:val="00AD4C7F"/>
    <w:rsid w:val="00B20EB8"/>
    <w:rsid w:val="00B21763"/>
    <w:rsid w:val="00B42DA7"/>
    <w:rsid w:val="00BB2940"/>
    <w:rsid w:val="00BB657A"/>
    <w:rsid w:val="00BD33C5"/>
    <w:rsid w:val="00BD69A0"/>
    <w:rsid w:val="00BE177F"/>
    <w:rsid w:val="00BE3B46"/>
    <w:rsid w:val="00C27CAE"/>
    <w:rsid w:val="00C33FF7"/>
    <w:rsid w:val="00C4090C"/>
    <w:rsid w:val="00C4596A"/>
    <w:rsid w:val="00C521AF"/>
    <w:rsid w:val="00C55D94"/>
    <w:rsid w:val="00C77DD4"/>
    <w:rsid w:val="00C8154A"/>
    <w:rsid w:val="00C85EAE"/>
    <w:rsid w:val="00C941EE"/>
    <w:rsid w:val="00CA128C"/>
    <w:rsid w:val="00CA6906"/>
    <w:rsid w:val="00CC0522"/>
    <w:rsid w:val="00CC7418"/>
    <w:rsid w:val="00CE0117"/>
    <w:rsid w:val="00D021AC"/>
    <w:rsid w:val="00D1112A"/>
    <w:rsid w:val="00D1540C"/>
    <w:rsid w:val="00D244E2"/>
    <w:rsid w:val="00D25A07"/>
    <w:rsid w:val="00D3341C"/>
    <w:rsid w:val="00D676CA"/>
    <w:rsid w:val="00DA5B6C"/>
    <w:rsid w:val="00DB616E"/>
    <w:rsid w:val="00E31D8F"/>
    <w:rsid w:val="00E36FBE"/>
    <w:rsid w:val="00E63ED0"/>
    <w:rsid w:val="00E66A80"/>
    <w:rsid w:val="00E67159"/>
    <w:rsid w:val="00E726F2"/>
    <w:rsid w:val="00E745E1"/>
    <w:rsid w:val="00E8245F"/>
    <w:rsid w:val="00EA7E91"/>
    <w:rsid w:val="00EF45DA"/>
    <w:rsid w:val="00EF5124"/>
    <w:rsid w:val="00F0510C"/>
    <w:rsid w:val="00F06B00"/>
    <w:rsid w:val="00F12803"/>
    <w:rsid w:val="00F351C6"/>
    <w:rsid w:val="00F44DE1"/>
    <w:rsid w:val="00F60138"/>
    <w:rsid w:val="00F6209F"/>
    <w:rsid w:val="00F62240"/>
    <w:rsid w:val="00F7020E"/>
    <w:rsid w:val="00F86E3A"/>
    <w:rsid w:val="00FB073E"/>
    <w:rsid w:val="00FB26F0"/>
    <w:rsid w:val="00FC4A49"/>
    <w:rsid w:val="00FD2457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3A4A209"/>
  <w15:docId w15:val="{69ADBF96-143D-4C34-8E64-FAD601E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4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0F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0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70F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0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E7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B5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53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D4BBE-5C38-4F42-9EE6-A816D16A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Tarifele şi limitele cardurilor bancare, emise de B</vt:lpstr>
    </vt:vector>
  </TitlesOfParts>
  <Company>HP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Tarifele şi limitele cardurilor bancare, emise de B</dc:title>
  <dc:creator>Ecaterina Ghetmanteva</dc:creator>
  <cp:lastModifiedBy>Cristina Golic</cp:lastModifiedBy>
  <cp:revision>3</cp:revision>
  <cp:lastPrinted>2017-03-22T07:56:00Z</cp:lastPrinted>
  <dcterms:created xsi:type="dcterms:W3CDTF">2018-09-17T12:28:00Z</dcterms:created>
  <dcterms:modified xsi:type="dcterms:W3CDTF">2018-09-17T12:28:00Z</dcterms:modified>
</cp:coreProperties>
</file>